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8F" w:rsidRDefault="0090308F" w:rsidP="0090308F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eastAsia="en-US"/>
        </w:rPr>
      </w:pPr>
      <w:bookmarkStart w:id="0" w:name="_GoBack"/>
      <w:bookmarkEnd w:id="0"/>
      <w:r w:rsidRPr="0090308F">
        <w:rPr>
          <w:color w:val="auto"/>
          <w:sz w:val="20"/>
          <w:szCs w:val="20"/>
          <w:lang w:eastAsia="en-US"/>
        </w:rPr>
        <w:t xml:space="preserve">Załącznik nr 1 </w:t>
      </w:r>
    </w:p>
    <w:p w:rsidR="0090308F" w:rsidRDefault="0090308F" w:rsidP="0090308F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eastAsia="en-US"/>
        </w:rPr>
      </w:pPr>
      <w:r w:rsidRPr="0090308F">
        <w:rPr>
          <w:color w:val="auto"/>
          <w:sz w:val="20"/>
          <w:szCs w:val="20"/>
          <w:lang w:eastAsia="en-US"/>
        </w:rPr>
        <w:t>do Z</w:t>
      </w:r>
      <w:r>
        <w:rPr>
          <w:color w:val="auto"/>
          <w:sz w:val="20"/>
          <w:szCs w:val="20"/>
          <w:lang w:eastAsia="en-US"/>
        </w:rPr>
        <w:t>arządzenia Dyrektora</w:t>
      </w:r>
    </w:p>
    <w:p w:rsidR="0090308F" w:rsidRPr="0090308F" w:rsidRDefault="0090308F" w:rsidP="0090308F">
      <w:pPr>
        <w:spacing w:after="0" w:line="240" w:lineRule="auto"/>
        <w:ind w:left="0" w:firstLine="0"/>
        <w:jc w:val="right"/>
        <w:rPr>
          <w:color w:val="FF0000"/>
          <w:sz w:val="20"/>
          <w:szCs w:val="20"/>
          <w:lang w:eastAsia="en-US"/>
        </w:rPr>
      </w:pPr>
      <w:r w:rsidRPr="0090308F">
        <w:rPr>
          <w:color w:val="auto"/>
          <w:sz w:val="20"/>
          <w:szCs w:val="20"/>
          <w:lang w:eastAsia="en-US"/>
        </w:rPr>
        <w:t xml:space="preserve"> Nr  ZSLiE1.021.5.DL.2021 </w:t>
      </w:r>
    </w:p>
    <w:p w:rsidR="0090308F" w:rsidRPr="0090308F" w:rsidRDefault="0090308F" w:rsidP="0090308F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eastAsia="en-US"/>
        </w:rPr>
      </w:pPr>
      <w:r w:rsidRPr="0090308F">
        <w:rPr>
          <w:color w:val="auto"/>
          <w:sz w:val="20"/>
          <w:szCs w:val="20"/>
          <w:lang w:eastAsia="en-US"/>
        </w:rPr>
        <w:t>z dnia 5 marca 2021r</w:t>
      </w:r>
    </w:p>
    <w:p w:rsidR="0090308F" w:rsidRDefault="0090308F" w:rsidP="0090308F">
      <w:pPr>
        <w:spacing w:after="60" w:line="360" w:lineRule="auto"/>
        <w:ind w:left="0" w:firstLine="0"/>
        <w:rPr>
          <w:b/>
        </w:rPr>
      </w:pPr>
    </w:p>
    <w:p w:rsidR="0090308F" w:rsidRDefault="0090308F" w:rsidP="00CC0529">
      <w:pPr>
        <w:spacing w:after="60" w:line="360" w:lineRule="auto"/>
        <w:ind w:left="284" w:firstLine="284"/>
        <w:jc w:val="center"/>
        <w:rPr>
          <w:b/>
        </w:rPr>
      </w:pPr>
    </w:p>
    <w:p w:rsidR="004205B2" w:rsidRPr="00CC0529" w:rsidRDefault="002947AA" w:rsidP="00CC0529">
      <w:pPr>
        <w:spacing w:after="60" w:line="360" w:lineRule="auto"/>
        <w:ind w:left="284" w:firstLine="284"/>
        <w:jc w:val="center"/>
        <w:rPr>
          <w:b/>
        </w:rPr>
      </w:pPr>
      <w:r>
        <w:rPr>
          <w:b/>
        </w:rPr>
        <w:t>Szkolny r</w:t>
      </w:r>
      <w:r w:rsidR="001F535A">
        <w:rPr>
          <w:b/>
        </w:rPr>
        <w:t xml:space="preserve">egulamin </w:t>
      </w:r>
      <w:r>
        <w:rPr>
          <w:b/>
        </w:rPr>
        <w:t xml:space="preserve">postepowania rekrutacyjnego </w:t>
      </w:r>
      <w:r w:rsidR="00F46427">
        <w:rPr>
          <w:b/>
        </w:rPr>
        <w:br/>
      </w:r>
      <w:r>
        <w:rPr>
          <w:b/>
        </w:rPr>
        <w:t xml:space="preserve">w Zespole Szkół </w:t>
      </w:r>
      <w:r w:rsidR="001F535A">
        <w:rPr>
          <w:b/>
        </w:rPr>
        <w:t>Licealnych i Ekonom</w:t>
      </w:r>
      <w:r w:rsidR="00090F6B">
        <w:rPr>
          <w:b/>
        </w:rPr>
        <w:t xml:space="preserve">icznych nr 1 </w:t>
      </w:r>
      <w:r w:rsidR="00F46427">
        <w:rPr>
          <w:b/>
        </w:rPr>
        <w:br/>
      </w:r>
      <w:r w:rsidR="00286AC7">
        <w:rPr>
          <w:b/>
        </w:rPr>
        <w:t>na rok szkolny 2021/2022</w:t>
      </w:r>
    </w:p>
    <w:p w:rsidR="00CC0529" w:rsidRDefault="00CC0529" w:rsidP="004205B2">
      <w:pPr>
        <w:spacing w:after="60" w:line="360" w:lineRule="auto"/>
        <w:ind w:left="-142" w:firstLine="284"/>
      </w:pPr>
    </w:p>
    <w:p w:rsidR="00CC0529" w:rsidRPr="00FB4F7C" w:rsidRDefault="00CC0529" w:rsidP="00CC0529">
      <w:pPr>
        <w:spacing w:after="60" w:line="360" w:lineRule="auto"/>
        <w:ind w:left="-142" w:firstLine="284"/>
        <w:jc w:val="center"/>
        <w:rPr>
          <w:b/>
        </w:rPr>
      </w:pPr>
      <w:r w:rsidRPr="00FB4F7C">
        <w:rPr>
          <w:b/>
        </w:rPr>
        <w:t>§1</w:t>
      </w:r>
    </w:p>
    <w:p w:rsidR="00CC0529" w:rsidRPr="00CC0529" w:rsidRDefault="00CC0529" w:rsidP="00CC0529">
      <w:pPr>
        <w:spacing w:after="60" w:line="360" w:lineRule="auto"/>
        <w:ind w:left="-142" w:firstLine="284"/>
        <w:jc w:val="center"/>
        <w:rPr>
          <w:b/>
        </w:rPr>
      </w:pPr>
      <w:r w:rsidRPr="00CC0529">
        <w:rPr>
          <w:b/>
        </w:rPr>
        <w:t>Akty prawne</w:t>
      </w:r>
    </w:p>
    <w:p w:rsidR="005B2C7C" w:rsidRDefault="001F535A" w:rsidP="00CC0529">
      <w:pPr>
        <w:spacing w:after="60" w:line="360" w:lineRule="auto"/>
        <w:ind w:left="0" w:firstLine="142"/>
      </w:pPr>
      <w:r>
        <w:t xml:space="preserve">Proces przyjmowania uczniów do klas pierwszych w Zespole Szkół Licealnych  </w:t>
      </w:r>
      <w:r w:rsidR="00436919">
        <w:br/>
      </w:r>
      <w:r>
        <w:t>i Ekonomic</w:t>
      </w:r>
      <w:r w:rsidR="00354D21">
        <w:t>znych nr 1 w roku szkolnym 2021/2022</w:t>
      </w:r>
      <w:r>
        <w:t xml:space="preserve"> przeprowadzany będzie na podstawie przepisów: </w:t>
      </w:r>
    </w:p>
    <w:p w:rsidR="0034227B" w:rsidRDefault="001F535A" w:rsidP="0026083B">
      <w:pPr>
        <w:pStyle w:val="Akapitzlist"/>
        <w:numPr>
          <w:ilvl w:val="0"/>
          <w:numId w:val="2"/>
        </w:numPr>
        <w:tabs>
          <w:tab w:val="left" w:pos="284"/>
        </w:tabs>
        <w:spacing w:after="60" w:line="360" w:lineRule="auto"/>
        <w:ind w:left="0" w:firstLine="0"/>
      </w:pPr>
      <w:r>
        <w:t>U</w:t>
      </w:r>
      <w:r w:rsidR="00207CA7">
        <w:t>stawa z dnia 14 grudnia 2016r. P</w:t>
      </w:r>
      <w:r w:rsidR="0074475F">
        <w:t>rawo oświatowe</w:t>
      </w:r>
      <w:r>
        <w:t xml:space="preserve"> </w:t>
      </w:r>
      <w:r w:rsidR="0074475F">
        <w:t>(</w:t>
      </w:r>
      <w:r w:rsidR="0074475F" w:rsidRPr="004E002D">
        <w:t>Dz.U. z 2019 r. poz. 1148 ze zm.)</w:t>
      </w:r>
      <w:r w:rsidR="00692EB7">
        <w:t>;</w:t>
      </w:r>
    </w:p>
    <w:p w:rsidR="004E002D" w:rsidRDefault="004E002D" w:rsidP="0026083B">
      <w:pPr>
        <w:pStyle w:val="Akapitzlist"/>
        <w:numPr>
          <w:ilvl w:val="0"/>
          <w:numId w:val="2"/>
        </w:numPr>
        <w:tabs>
          <w:tab w:val="left" w:pos="284"/>
        </w:tabs>
        <w:spacing w:after="60" w:line="360" w:lineRule="auto"/>
        <w:ind w:left="0" w:firstLine="0"/>
      </w:pPr>
      <w:r w:rsidRPr="004E002D">
        <w:t xml:space="preserve">Rozporządzenie Ministra Edukacji Narodowej z dnia 21 sierpnia 2019 r. </w:t>
      </w:r>
      <w:r w:rsidR="00F46427">
        <w:br/>
      </w:r>
      <w:r w:rsidRPr="004E002D">
        <w:t>w sprawie przeprowadzania postępowania rekrutacyjnego oraz postępowania uzupełniającego do publicznych przedszkoli, szkół, placó</w:t>
      </w:r>
      <w:r w:rsidR="00692EB7">
        <w:t>wek i centrów (Dz.U. poz. 1737);</w:t>
      </w:r>
    </w:p>
    <w:p w:rsidR="000B0EE1" w:rsidRPr="00F5034B" w:rsidRDefault="00080CDA" w:rsidP="0026083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60" w:line="360" w:lineRule="auto"/>
        <w:ind w:left="0" w:firstLine="0"/>
        <w:contextualSpacing w:val="0"/>
        <w:rPr>
          <w:rStyle w:val="Pogrubienie"/>
          <w:bCs w:val="0"/>
        </w:rPr>
      </w:pPr>
      <w:r>
        <w:rPr>
          <w:rStyle w:val="Pogrubienie"/>
          <w:b w:val="0"/>
        </w:rPr>
        <w:t>Rozporządzeni</w:t>
      </w:r>
      <w:r w:rsidR="000B0EE1" w:rsidRPr="000B0EE1">
        <w:rPr>
          <w:rStyle w:val="Pogrubienie"/>
          <w:b w:val="0"/>
        </w:rPr>
        <w:t xml:space="preserve"> MEN z dnia 20 marca 2020 r. w sprawie szczególnych rozwiązań w okresie czasowego ograniczenia funkcjonowania jednostek systemu oświaty w związku z zapobieganiem, przeciwdziałaniem i zwalczaniem COVID-19 (Dz.U. 2020 poz. 493 ze zm.)</w:t>
      </w:r>
      <w:r>
        <w:rPr>
          <w:rStyle w:val="Pogrubienie"/>
          <w:b w:val="0"/>
        </w:rPr>
        <w:t>.</w:t>
      </w:r>
    </w:p>
    <w:p w:rsidR="00F5034B" w:rsidRPr="00F5034B" w:rsidRDefault="00F5034B" w:rsidP="0026083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60" w:line="360" w:lineRule="auto"/>
        <w:ind w:left="0" w:firstLine="0"/>
        <w:contextualSpacing w:val="0"/>
        <w:rPr>
          <w:rStyle w:val="Pogrubienie"/>
          <w:b w:val="0"/>
          <w:bCs w:val="0"/>
        </w:rPr>
      </w:pPr>
      <w:r>
        <w:t xml:space="preserve">Rozporządzenie MEN z dnia 12 sierpnia 2020 r. zmieniające rozporządzenie </w:t>
      </w:r>
      <w:r>
        <w:br/>
        <w:t xml:space="preserve">w sprawie szczególnych rozwiązań w okresie czasowego ograniczenia funkcjonowania jednostek systemu oświaty w związku z zapobieganiem, przeciwdziałaniem i zwalczaniem COVID-19 </w:t>
      </w:r>
      <w:r w:rsidRPr="00080CDA">
        <w:rPr>
          <w:bCs/>
        </w:rPr>
        <w:t>(Dz.U. 2020 poz</w:t>
      </w:r>
      <w:r>
        <w:rPr>
          <w:bCs/>
        </w:rPr>
        <w:t>. 1394</w:t>
      </w:r>
      <w:r w:rsidRPr="00080CDA">
        <w:rPr>
          <w:bCs/>
        </w:rPr>
        <w:t xml:space="preserve"> ze zm.)</w:t>
      </w:r>
      <w:r w:rsidRPr="00080CDA">
        <w:t>.</w:t>
      </w:r>
    </w:p>
    <w:p w:rsidR="00CC0529" w:rsidRPr="004F44E1" w:rsidRDefault="00CC0529" w:rsidP="00CC0529">
      <w:pPr>
        <w:pStyle w:val="Akapitzlist"/>
        <w:tabs>
          <w:tab w:val="left" w:pos="284"/>
        </w:tabs>
        <w:autoSpaceDE w:val="0"/>
        <w:autoSpaceDN w:val="0"/>
        <w:adjustRightInd w:val="0"/>
        <w:spacing w:after="60" w:line="360" w:lineRule="auto"/>
        <w:ind w:left="0" w:firstLine="0"/>
        <w:contextualSpacing w:val="0"/>
        <w:jc w:val="center"/>
      </w:pPr>
      <w:r w:rsidRPr="004F44E1">
        <w:rPr>
          <w:rStyle w:val="Pogrubienie"/>
        </w:rPr>
        <w:t>§2</w:t>
      </w:r>
    </w:p>
    <w:p w:rsidR="005B2C7C" w:rsidRDefault="001F535A" w:rsidP="00CC0529">
      <w:pPr>
        <w:pStyle w:val="Akapitzlist"/>
        <w:spacing w:after="60" w:line="360" w:lineRule="auto"/>
        <w:ind w:left="284" w:firstLine="0"/>
        <w:jc w:val="center"/>
      </w:pPr>
      <w:r w:rsidRPr="00DC0BD9">
        <w:rPr>
          <w:b/>
        </w:rPr>
        <w:lastRenderedPageBreak/>
        <w:t>Zasady i tryb rekrutacji</w:t>
      </w:r>
    </w:p>
    <w:p w:rsidR="005B2C7C" w:rsidRDefault="00BD06C3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>W rekrutacji do klas</w:t>
      </w:r>
      <w:r w:rsidR="001F535A">
        <w:t xml:space="preserve"> I</w:t>
      </w:r>
      <w:r>
        <w:t>-szych</w:t>
      </w:r>
      <w:r w:rsidR="001F535A">
        <w:t xml:space="preserve"> technikum Zespołu Szkół Licealnyc</w:t>
      </w:r>
      <w:r>
        <w:t>h</w:t>
      </w:r>
      <w:r w:rsidR="00F46427">
        <w:br/>
      </w:r>
      <w:r>
        <w:t>i Ekonomicznych nr 1 mogą wziąć udział kandydaci</w:t>
      </w:r>
      <w:r w:rsidR="001F535A">
        <w:t xml:space="preserve">, którzy: </w:t>
      </w:r>
    </w:p>
    <w:p w:rsidR="005B2C7C" w:rsidRDefault="001F535A" w:rsidP="0026083B">
      <w:pPr>
        <w:pStyle w:val="Akapitzlist"/>
        <w:numPr>
          <w:ilvl w:val="0"/>
          <w:numId w:val="4"/>
        </w:numPr>
        <w:tabs>
          <w:tab w:val="left" w:pos="284"/>
        </w:tabs>
        <w:spacing w:after="60" w:line="360" w:lineRule="auto"/>
        <w:ind w:left="0" w:firstLine="0"/>
      </w:pPr>
      <w:r>
        <w:t xml:space="preserve">posiadają świadectwo ukończenia szkoły podstawowej; </w:t>
      </w:r>
    </w:p>
    <w:p w:rsidR="005B2C7C" w:rsidRDefault="001F535A" w:rsidP="0026083B">
      <w:pPr>
        <w:pStyle w:val="Akapitzlist"/>
        <w:numPr>
          <w:ilvl w:val="0"/>
          <w:numId w:val="4"/>
        </w:numPr>
        <w:tabs>
          <w:tab w:val="left" w:pos="284"/>
        </w:tabs>
        <w:spacing w:after="60" w:line="360" w:lineRule="auto"/>
        <w:ind w:left="0" w:firstLine="0"/>
      </w:pPr>
      <w:r>
        <w:t xml:space="preserve">posiadają zaświadczenie lekarskie zawierające orzeczenie o braku przeciwwskazań zdrowotnych do podjęcia praktycznej nauki zawodu, wydane zgodnie z przepisami wydanymi na podstawie </w:t>
      </w:r>
      <w:hyperlink r:id="rId7" w:anchor="P214A7">
        <w:r>
          <w:t>art. 6</w:t>
        </w:r>
      </w:hyperlink>
      <w:hyperlink r:id="rId8" w:anchor="P214A7">
        <w:r>
          <w:t xml:space="preserve"> </w:t>
        </w:r>
      </w:hyperlink>
      <w:r>
        <w:t xml:space="preserve">ust. 5 ustawy z dnia 27 czerwca 1997 r. o służbie medycyny pracy. </w:t>
      </w:r>
    </w:p>
    <w:p w:rsidR="005B2C7C" w:rsidRDefault="00BD06C3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>W rekrutacji do klas</w:t>
      </w:r>
      <w:r w:rsidR="001F535A">
        <w:t xml:space="preserve"> I</w:t>
      </w:r>
      <w:r>
        <w:t>-szych</w:t>
      </w:r>
      <w:r w:rsidR="001F535A">
        <w:t xml:space="preserve"> liceum ogólnokształcącego w Ze</w:t>
      </w:r>
      <w:r>
        <w:t xml:space="preserve">spole Szkół Licealnych </w:t>
      </w:r>
      <w:r w:rsidR="001F535A">
        <w:t xml:space="preserve">i </w:t>
      </w:r>
      <w:r>
        <w:t>Ekonomicznych nr 1 mogą</w:t>
      </w:r>
      <w:r w:rsidR="001F535A">
        <w:t xml:space="preserve"> </w:t>
      </w:r>
      <w:r>
        <w:t>wziąć udział kandydaci</w:t>
      </w:r>
      <w:r w:rsidR="001F535A">
        <w:t xml:space="preserve">, którzy: </w:t>
      </w:r>
    </w:p>
    <w:p w:rsidR="005B2C7C" w:rsidRDefault="001F535A" w:rsidP="0026083B">
      <w:pPr>
        <w:pStyle w:val="Akapitzlist"/>
        <w:numPr>
          <w:ilvl w:val="0"/>
          <w:numId w:val="5"/>
        </w:numPr>
        <w:tabs>
          <w:tab w:val="left" w:pos="284"/>
        </w:tabs>
        <w:spacing w:after="60" w:line="360" w:lineRule="auto"/>
        <w:ind w:left="0" w:firstLine="0"/>
      </w:pPr>
      <w:r>
        <w:t xml:space="preserve">posiadają świadectwo ukończenia szkoły podstawowej. </w:t>
      </w:r>
    </w:p>
    <w:p w:rsidR="005B2C7C" w:rsidRDefault="001F535A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 xml:space="preserve">Postępowanie rekrutacyjne przeprowadza komisja rekrutacyjna powołana przez dyrektora szkoły z wykorzystaniem systemów informatycznych. </w:t>
      </w:r>
    </w:p>
    <w:p w:rsidR="005B2C7C" w:rsidRDefault="001F535A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>W skład komisji</w:t>
      </w:r>
      <w:r w:rsidRPr="00CC0529">
        <w:rPr>
          <w:b/>
        </w:rPr>
        <w:t xml:space="preserve"> </w:t>
      </w:r>
      <w:r>
        <w:t xml:space="preserve">rekrutacyjnej przeprowadzającej postępowanie rekrutacyjne </w:t>
      </w:r>
      <w:r w:rsidR="00436919">
        <w:br/>
      </w:r>
      <w:r>
        <w:t xml:space="preserve">do szkoły, wchodzi co najmniej 3 nauczycieli tej szkoły. </w:t>
      </w:r>
    </w:p>
    <w:p w:rsidR="005B2C7C" w:rsidRDefault="001F535A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 xml:space="preserve">W skład komisji rekrutacyjnej nie mogą wchodzić: </w:t>
      </w:r>
    </w:p>
    <w:p w:rsidR="005B2C7C" w:rsidRDefault="001F535A" w:rsidP="0026083B">
      <w:pPr>
        <w:pStyle w:val="Akapitzlist"/>
        <w:numPr>
          <w:ilvl w:val="0"/>
          <w:numId w:val="6"/>
        </w:numPr>
        <w:tabs>
          <w:tab w:val="left" w:pos="284"/>
        </w:tabs>
        <w:spacing w:after="60" w:line="360" w:lineRule="auto"/>
        <w:ind w:left="0" w:firstLine="0"/>
      </w:pPr>
      <w:r>
        <w:t xml:space="preserve">dyrektor szkoły, w której działa komisja rekrutacyjna; </w:t>
      </w:r>
    </w:p>
    <w:p w:rsidR="005B2C7C" w:rsidRDefault="001F535A" w:rsidP="0026083B">
      <w:pPr>
        <w:pStyle w:val="Akapitzlist"/>
        <w:numPr>
          <w:ilvl w:val="0"/>
          <w:numId w:val="6"/>
        </w:numPr>
        <w:tabs>
          <w:tab w:val="left" w:pos="284"/>
        </w:tabs>
        <w:spacing w:after="60" w:line="360" w:lineRule="auto"/>
        <w:ind w:left="0" w:firstLine="0"/>
      </w:pPr>
      <w:r>
        <w:t xml:space="preserve">osoba, której dziecko uczestniczy w postępowaniu rekrutacyjnym przeprowadzanym do danej szkoły. </w:t>
      </w:r>
    </w:p>
    <w:p w:rsidR="005B2C7C" w:rsidRDefault="001F535A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 xml:space="preserve">Dyrektor szkoły może dokonywać zmian w składzie komisji rekrutacyjnej, </w:t>
      </w:r>
      <w:r w:rsidR="00286AC7">
        <w:br/>
      </w:r>
      <w:r>
        <w:t xml:space="preserve">w tym zmiany osoby wyznaczonej na przewodniczącego komisji. Dyrektor wyznacza przewodniczącego komisji rekrutacyjnej. </w:t>
      </w:r>
    </w:p>
    <w:p w:rsidR="005B2C7C" w:rsidRDefault="001F535A" w:rsidP="0026083B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0" w:firstLine="0"/>
      </w:pPr>
      <w:r>
        <w:t xml:space="preserve">Do zadań komisji rekrutacyjnej należy weryfikacja spełnienia przez kandydata warunków lub kryteriów branych pod uwagę w postępowaniu rekrutacyjnym. </w:t>
      </w:r>
    </w:p>
    <w:p w:rsidR="00CC0529" w:rsidRPr="004F44E1" w:rsidRDefault="00CC0529" w:rsidP="00CC0529">
      <w:pPr>
        <w:pStyle w:val="Akapitzlist"/>
        <w:spacing w:after="60" w:line="360" w:lineRule="auto"/>
        <w:ind w:left="284" w:firstLine="0"/>
        <w:jc w:val="center"/>
        <w:rPr>
          <w:b/>
        </w:rPr>
      </w:pPr>
      <w:r w:rsidRPr="004F44E1">
        <w:rPr>
          <w:b/>
        </w:rPr>
        <w:t>§3</w:t>
      </w:r>
    </w:p>
    <w:p w:rsidR="005B2C7C" w:rsidRDefault="005E6359" w:rsidP="00CC0529">
      <w:pPr>
        <w:pStyle w:val="Akapitzlist"/>
        <w:spacing w:after="60" w:line="360" w:lineRule="auto"/>
        <w:ind w:left="284" w:firstLine="0"/>
        <w:jc w:val="center"/>
      </w:pPr>
      <w:r w:rsidRPr="00DC0BD9">
        <w:rPr>
          <w:b/>
        </w:rPr>
        <w:t>Szczegółowe zadania k</w:t>
      </w:r>
      <w:r w:rsidR="001F535A" w:rsidRPr="00DC0BD9">
        <w:rPr>
          <w:b/>
        </w:rPr>
        <w:t xml:space="preserve">omisji </w:t>
      </w:r>
      <w:r w:rsidRPr="00DC0BD9">
        <w:rPr>
          <w:b/>
        </w:rPr>
        <w:t>rekrutacyjnej</w:t>
      </w:r>
    </w:p>
    <w:p w:rsidR="005B2C7C" w:rsidRDefault="001F535A" w:rsidP="0026083B">
      <w:pPr>
        <w:pStyle w:val="Akapitzlist"/>
        <w:numPr>
          <w:ilvl w:val="0"/>
          <w:numId w:val="7"/>
        </w:numPr>
        <w:tabs>
          <w:tab w:val="left" w:pos="284"/>
        </w:tabs>
        <w:spacing w:after="60" w:line="360" w:lineRule="auto"/>
        <w:ind w:left="0" w:firstLine="0"/>
      </w:pPr>
      <w:r>
        <w:t xml:space="preserve">Do zadań komisji rekrutacyjnej należy w szczególności: </w:t>
      </w:r>
    </w:p>
    <w:p w:rsidR="005B2C7C" w:rsidRDefault="001F535A" w:rsidP="0026083B">
      <w:pPr>
        <w:pStyle w:val="Akapitzlist"/>
        <w:numPr>
          <w:ilvl w:val="0"/>
          <w:numId w:val="8"/>
        </w:numPr>
        <w:tabs>
          <w:tab w:val="left" w:pos="284"/>
        </w:tabs>
        <w:spacing w:after="60" w:line="360" w:lineRule="auto"/>
        <w:ind w:left="0" w:firstLine="0"/>
      </w:pPr>
      <w:r>
        <w:lastRenderedPageBreak/>
        <w:t xml:space="preserve">ustalenie wyników postępowania rekrutacyjnego i podanie do publicznej wiadomości listy kandydatów zakwalifikowanych i kandydatów niezakwalifikowanych; </w:t>
      </w:r>
    </w:p>
    <w:p w:rsidR="005B2C7C" w:rsidRDefault="001F535A" w:rsidP="0026083B">
      <w:pPr>
        <w:pStyle w:val="Akapitzlist"/>
        <w:numPr>
          <w:ilvl w:val="0"/>
          <w:numId w:val="8"/>
        </w:numPr>
        <w:tabs>
          <w:tab w:val="left" w:pos="284"/>
        </w:tabs>
        <w:spacing w:after="60" w:line="360" w:lineRule="auto"/>
        <w:ind w:left="0" w:firstLine="0"/>
      </w:pPr>
      <w:r>
        <w:t xml:space="preserve">ustalenie i podanie do publicznej wiadomości listy kandydatów przyjętych </w:t>
      </w:r>
      <w:r w:rsidR="00286AC7">
        <w:br/>
      </w:r>
      <w:r>
        <w:t xml:space="preserve">i kandydatów nieprzyjętych; </w:t>
      </w:r>
    </w:p>
    <w:p w:rsidR="005B2C7C" w:rsidRDefault="001F535A" w:rsidP="0026083B">
      <w:pPr>
        <w:pStyle w:val="Akapitzlist"/>
        <w:numPr>
          <w:ilvl w:val="0"/>
          <w:numId w:val="8"/>
        </w:numPr>
        <w:tabs>
          <w:tab w:val="left" w:pos="284"/>
        </w:tabs>
        <w:spacing w:after="60" w:line="360" w:lineRule="auto"/>
        <w:ind w:left="0" w:firstLine="0"/>
      </w:pPr>
      <w:r>
        <w:t xml:space="preserve">sporządzenie protokołu postępowania rekrutacyjnego. </w:t>
      </w:r>
    </w:p>
    <w:p w:rsidR="005B2C7C" w:rsidRDefault="001F535A" w:rsidP="0026083B">
      <w:pPr>
        <w:pStyle w:val="Akapitzlist"/>
        <w:numPr>
          <w:ilvl w:val="0"/>
          <w:numId w:val="7"/>
        </w:numPr>
        <w:tabs>
          <w:tab w:val="left" w:pos="284"/>
        </w:tabs>
        <w:spacing w:after="60" w:line="360" w:lineRule="auto"/>
        <w:ind w:left="0" w:firstLine="0"/>
      </w:pPr>
      <w:r>
        <w:t xml:space="preserve">Listy podaje się do publicznej wiadomości poprzez umieszczenie </w:t>
      </w:r>
      <w:r w:rsidR="00286AC7">
        <w:br/>
      </w:r>
      <w:r>
        <w:t xml:space="preserve">w widocznym miejscu w siedzibie szkoły. Dzień podania do publicznej wiadomości listy jest określany w formie adnotacji umieszczonej na tej liście, opatrzonej podpisem przewodniczącego komisji rekrutacyjnej.  </w:t>
      </w:r>
    </w:p>
    <w:p w:rsidR="005B2C7C" w:rsidRDefault="001F535A" w:rsidP="0026083B">
      <w:pPr>
        <w:pStyle w:val="Akapitzlist"/>
        <w:numPr>
          <w:ilvl w:val="0"/>
          <w:numId w:val="7"/>
        </w:numPr>
        <w:tabs>
          <w:tab w:val="left" w:pos="284"/>
        </w:tabs>
        <w:spacing w:after="60" w:line="360" w:lineRule="auto"/>
        <w:ind w:left="0" w:firstLine="0"/>
      </w:pPr>
      <w:r>
        <w:t xml:space="preserve">W terminie 7 dni od dnia podania do publicznej wiadomości listy kandydatów przyjętych i kandydatów nieprzyjętych, rodzic kandydata lub kandydat pełnoletni może wystąpić do komisji rekrutacyjnej z wnioskiem o sporządzenie uzasadnienia odmowy przyjęcia kandydata do danej szkoły.  </w:t>
      </w:r>
    </w:p>
    <w:p w:rsidR="005B2C7C" w:rsidRDefault="001F535A" w:rsidP="0026083B">
      <w:pPr>
        <w:pStyle w:val="Akapitzlist"/>
        <w:numPr>
          <w:ilvl w:val="0"/>
          <w:numId w:val="7"/>
        </w:numPr>
        <w:tabs>
          <w:tab w:val="left" w:pos="284"/>
        </w:tabs>
        <w:spacing w:after="60" w:line="360" w:lineRule="auto"/>
        <w:ind w:left="0" w:firstLine="0"/>
      </w:pPr>
      <w:r>
        <w:t>Uzasadnienie sporządza się w terminie 5 dni od dnia wystąpienia przez rodzica kandydata lub kandydata pełnoletniego z wnioskiem. Uzasadnienie zawiera przyczyny odmowy przyjęcia, w tym najniższą liczbę punktów, która uprawniała do przyjęcia, oraz liczbę punktów, którą kandydat uzyskał</w:t>
      </w:r>
      <w:r w:rsidR="00D8158A">
        <w:t xml:space="preserve"> w postępowaniu rekrutacyjnym.</w:t>
      </w:r>
    </w:p>
    <w:p w:rsidR="00BD06C3" w:rsidRDefault="001F535A" w:rsidP="0026083B">
      <w:pPr>
        <w:pStyle w:val="Akapitzlist"/>
        <w:numPr>
          <w:ilvl w:val="0"/>
          <w:numId w:val="7"/>
        </w:numPr>
        <w:tabs>
          <w:tab w:val="left" w:pos="284"/>
        </w:tabs>
        <w:spacing w:after="60" w:line="360" w:lineRule="auto"/>
        <w:ind w:left="0" w:firstLine="0"/>
      </w:pPr>
      <w:r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</w:t>
      </w:r>
      <w:r w:rsidR="00BD06C3">
        <w:t>.</w:t>
      </w:r>
    </w:p>
    <w:p w:rsidR="0090308F" w:rsidRDefault="0090308F" w:rsidP="0090308F">
      <w:pPr>
        <w:tabs>
          <w:tab w:val="left" w:pos="284"/>
        </w:tabs>
        <w:spacing w:after="60" w:line="360" w:lineRule="auto"/>
      </w:pPr>
    </w:p>
    <w:p w:rsidR="0090308F" w:rsidRDefault="0090308F" w:rsidP="0090308F">
      <w:pPr>
        <w:tabs>
          <w:tab w:val="left" w:pos="284"/>
        </w:tabs>
        <w:spacing w:after="60" w:line="360" w:lineRule="auto"/>
      </w:pPr>
    </w:p>
    <w:p w:rsidR="00CC0529" w:rsidRDefault="00CC0529" w:rsidP="00CC0529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lastRenderedPageBreak/>
        <w:t>§4</w:t>
      </w:r>
    </w:p>
    <w:p w:rsidR="003E4847" w:rsidRPr="00DC0BD9" w:rsidRDefault="003E4847" w:rsidP="00CC0529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 w:rsidRPr="00DC0BD9">
        <w:rPr>
          <w:b/>
        </w:rPr>
        <w:t>Terminy postępowania rekrutacyjnego</w:t>
      </w:r>
    </w:p>
    <w:p w:rsidR="00BA40A2" w:rsidRPr="00CC0529" w:rsidRDefault="00BD06C3" w:rsidP="0026083B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  <w:rPr>
          <w:color w:val="FF0000"/>
        </w:rPr>
      </w:pPr>
      <w:r w:rsidRPr="00DB0665">
        <w:t>Terminy postępowania rekrutacyjnego oraz postępowania uzupełniającego,</w:t>
      </w:r>
      <w:r w:rsidR="00DB0665">
        <w:t xml:space="preserve"> </w:t>
      </w:r>
      <w:r w:rsidR="007730D9">
        <w:br/>
      </w:r>
      <w:r w:rsidRPr="00DB0665">
        <w:t>a także terminy składania dokumentów do klas pierwszych czterolet</w:t>
      </w:r>
      <w:r w:rsidR="00DB0665">
        <w:t>niego liceum ogólnokształcącego i</w:t>
      </w:r>
      <w:r w:rsidRPr="00DB0665">
        <w:t xml:space="preserve"> pięcioletniego</w:t>
      </w:r>
      <w:r w:rsidR="00DB0665" w:rsidRPr="00DB0665">
        <w:t xml:space="preserve"> </w:t>
      </w:r>
      <w:r w:rsidRPr="00DB0665">
        <w:t xml:space="preserve">technikum przedstawia </w:t>
      </w:r>
      <w:r w:rsidR="0037553F" w:rsidRPr="0037553F">
        <w:t>Rozpor</w:t>
      </w:r>
      <w:r w:rsidR="0037553F">
        <w:t>ządzenie</w:t>
      </w:r>
      <w:r w:rsidR="0037553F" w:rsidRPr="0037553F">
        <w:t xml:space="preserve"> MEN z dnia 20 marca 2020 r. w sprawie szczególnych rozwiązań w okresie czasowego ograniczenia funkcjonowania jednostek systemu oświaty w związku </w:t>
      </w:r>
      <w:r w:rsidR="00FB4F7C">
        <w:br/>
      </w:r>
      <w:r w:rsidR="0037553F" w:rsidRPr="0037553F">
        <w:t>z zapobieganiem, przeciwdziałaniem i zwalczaniem COVID-19 (Dz.U. 2020 poz. 493 ze zm.)</w:t>
      </w:r>
      <w:r w:rsidR="00DB0665" w:rsidRPr="00CC0529">
        <w:rPr>
          <w:color w:val="auto"/>
        </w:rPr>
        <w:t>.</w:t>
      </w:r>
    </w:p>
    <w:p w:rsidR="00CC0529" w:rsidRDefault="00CC0529" w:rsidP="00CC0529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t>§5</w:t>
      </w:r>
    </w:p>
    <w:p w:rsidR="00987BF4" w:rsidRPr="00DC0BD9" w:rsidRDefault="00987BF4" w:rsidP="00CC0529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 w:rsidRPr="00DC0BD9">
        <w:rPr>
          <w:b/>
        </w:rPr>
        <w:t>Pierwszy etap postepowania rekrutacyjnego</w:t>
      </w:r>
    </w:p>
    <w:p w:rsidR="00987BF4" w:rsidRPr="00987BF4" w:rsidRDefault="00987BF4" w:rsidP="0026083B">
      <w:pPr>
        <w:pStyle w:val="Akapitzlist"/>
        <w:numPr>
          <w:ilvl w:val="0"/>
          <w:numId w:val="18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 w:rsidRPr="00987BF4">
        <w:t>W przypadku większej liczby kandydatów niż liczba wolnych miejsc w szkole, na pierwszym etapie postępowania rekrutacyjnego są brane pod uwagę łącznie następujące kryteria:</w:t>
      </w:r>
    </w:p>
    <w:p w:rsidR="00987BF4" w:rsidRPr="00987BF4" w:rsidRDefault="00987BF4" w:rsidP="0026083B">
      <w:pPr>
        <w:pStyle w:val="Akapitzlist"/>
        <w:numPr>
          <w:ilvl w:val="1"/>
          <w:numId w:val="16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>
        <w:t xml:space="preserve">wyniki </w:t>
      </w:r>
      <w:hyperlink r:id="rId9" w:anchor="P4186A7" w:tgtFrame="ostatnia" w:history="1">
        <w:r w:rsidRPr="00987BF4">
          <w:t>egzaminu ósmoklasisty</w:t>
        </w:r>
      </w:hyperlink>
      <w:r w:rsidRPr="00987BF4">
        <w:t>;</w:t>
      </w:r>
    </w:p>
    <w:p w:rsidR="00987BF4" w:rsidRPr="00987BF4" w:rsidRDefault="00987BF4" w:rsidP="0026083B">
      <w:pPr>
        <w:pStyle w:val="Akapitzlist"/>
        <w:numPr>
          <w:ilvl w:val="1"/>
          <w:numId w:val="16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 w:rsidRPr="00987BF4">
        <w:t>wymienione na świadectwie ukończenia szkoły podstawowej oceny z języka polskiego i matematyki oraz z dwóch obowiązkowych zajęć edukacyjnych u</w:t>
      </w:r>
      <w:r>
        <w:t xml:space="preserve">stalonych przez dyrektora danej </w:t>
      </w:r>
      <w:hyperlink r:id="rId10" w:anchor="P4186A7" w:tgtFrame="ostatnia" w:history="1">
        <w:r w:rsidRPr="00987BF4">
          <w:t>szkoły</w:t>
        </w:r>
      </w:hyperlink>
      <w:r>
        <w:t xml:space="preserve"> </w:t>
      </w:r>
      <w:r w:rsidRPr="00987BF4">
        <w:t>jako brane pod uwagę w postępowaniu rekru</w:t>
      </w:r>
      <w:r>
        <w:t xml:space="preserve">tacyjnym do danego oddziału tej </w:t>
      </w:r>
      <w:hyperlink r:id="rId11" w:anchor="P4186A7" w:tgtFrame="ostatnia" w:history="1">
        <w:r w:rsidRPr="00987BF4">
          <w:t>szkoły</w:t>
        </w:r>
      </w:hyperlink>
      <w:r w:rsidR="005728F2">
        <w:t xml:space="preserve"> (patrz pkt.</w:t>
      </w:r>
      <w:r w:rsidR="007730D9">
        <w:t xml:space="preserve"> </w:t>
      </w:r>
      <w:r w:rsidR="005728F2">
        <w:t>6 niniejszego regulaminu)</w:t>
      </w:r>
      <w:r w:rsidRPr="00987BF4">
        <w:t>;</w:t>
      </w:r>
    </w:p>
    <w:p w:rsidR="00987BF4" w:rsidRPr="00987BF4" w:rsidRDefault="00987BF4" w:rsidP="0026083B">
      <w:pPr>
        <w:pStyle w:val="Akapitzlist"/>
        <w:numPr>
          <w:ilvl w:val="1"/>
          <w:numId w:val="16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 w:rsidRPr="00987BF4">
        <w:t>świadectwo ukończenia szkoły podstawowej z wyróżnieniem;</w:t>
      </w:r>
    </w:p>
    <w:p w:rsidR="00987BF4" w:rsidRPr="00987BF4" w:rsidRDefault="00987BF4" w:rsidP="0026083B">
      <w:pPr>
        <w:pStyle w:val="Akapitzlist"/>
        <w:numPr>
          <w:ilvl w:val="1"/>
          <w:numId w:val="16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 w:rsidRPr="00987BF4">
        <w:t>szczególne osiągnięcia wymienione na świadectwie ukończenia szkoły podstawowej:</w:t>
      </w:r>
    </w:p>
    <w:p w:rsidR="00987BF4" w:rsidRPr="00987BF4" w:rsidRDefault="00987BF4" w:rsidP="0026083B">
      <w:pPr>
        <w:pStyle w:val="Akapitzlist"/>
        <w:numPr>
          <w:ilvl w:val="0"/>
          <w:numId w:val="17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 w:rsidRPr="00987BF4">
        <w:t>uzyskanie wysokiego miejsca nagrodzonego lub uhonorowanego zwycięskim tytułem w zawodach wiedzy, artystycznych i s</w:t>
      </w:r>
      <w:r>
        <w:t xml:space="preserve">portowych, organizowanych przez </w:t>
      </w:r>
      <w:hyperlink r:id="rId12" w:anchor="P4186A7" w:tgtFrame="ostatnia" w:history="1">
        <w:r w:rsidRPr="00987BF4">
          <w:t>kuratora oświaty</w:t>
        </w:r>
      </w:hyperlink>
      <w:r>
        <w:t xml:space="preserve"> </w:t>
      </w:r>
      <w:r w:rsidRPr="00987BF4">
        <w:t>albo organizowanych co najmniej na szczeblu powiatowym przez inne</w:t>
      </w:r>
      <w:r>
        <w:t xml:space="preserve"> podmioty działające na terenie </w:t>
      </w:r>
      <w:hyperlink r:id="rId13" w:anchor="P4186A7" w:tgtFrame="ostatnia" w:history="1">
        <w:r w:rsidRPr="00987BF4">
          <w:t>szkoły</w:t>
        </w:r>
      </w:hyperlink>
      <w:r w:rsidRPr="00987BF4">
        <w:t>, z wyjątkiem tytułu laureata lub finalisty ogólnopolskiej olimpiady przedmiotowej oraz tytułu laureata konkursu przedmiotowego o zasięgu wojewódzkim lub ponad</w:t>
      </w:r>
      <w:r w:rsidR="007730D9">
        <w:t>wojewódzkim;</w:t>
      </w:r>
      <w:r w:rsidRPr="00987BF4">
        <w:t xml:space="preserve"> </w:t>
      </w:r>
    </w:p>
    <w:p w:rsidR="00987BF4" w:rsidRDefault="00987BF4" w:rsidP="0026083B">
      <w:pPr>
        <w:pStyle w:val="Akapitzlist"/>
        <w:numPr>
          <w:ilvl w:val="0"/>
          <w:numId w:val="17"/>
        </w:numPr>
        <w:tabs>
          <w:tab w:val="left" w:pos="284"/>
          <w:tab w:val="left" w:pos="6379"/>
        </w:tabs>
        <w:autoSpaceDE w:val="0"/>
        <w:autoSpaceDN w:val="0"/>
        <w:adjustRightInd w:val="0"/>
        <w:spacing w:after="60" w:line="360" w:lineRule="auto"/>
        <w:ind w:left="0" w:firstLine="0"/>
      </w:pPr>
      <w:r w:rsidRPr="00987BF4">
        <w:lastRenderedPageBreak/>
        <w:t>osiągnięcia w zakresie aktywności społecznej, w tym na rzecz środowiska szkolnego, w szcz</w:t>
      </w:r>
      <w:r w:rsidR="007730D9">
        <w:t>ególności w formie wolontariatu.</w:t>
      </w:r>
    </w:p>
    <w:p w:rsidR="00CC0529" w:rsidRDefault="00CC0529" w:rsidP="00CC0529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t>§6</w:t>
      </w:r>
    </w:p>
    <w:p w:rsidR="005B2C7C" w:rsidRPr="00DC0BD9" w:rsidRDefault="00F82570" w:rsidP="00CC0529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 w:rsidRPr="00DC0BD9">
        <w:rPr>
          <w:b/>
        </w:rPr>
        <w:t>Sposób przeliczania na punkty poszczególnych kryteriów</w:t>
      </w:r>
    </w:p>
    <w:p w:rsidR="00DA4DF0" w:rsidRPr="004F44E1" w:rsidRDefault="00DA4DF0" w:rsidP="0026083B">
      <w:pPr>
        <w:pStyle w:val="Akapitzlist"/>
        <w:numPr>
          <w:ilvl w:val="2"/>
          <w:numId w:val="10"/>
        </w:numPr>
        <w:tabs>
          <w:tab w:val="left" w:pos="284"/>
        </w:tabs>
        <w:spacing w:after="60" w:line="360" w:lineRule="auto"/>
        <w:ind w:left="0" w:firstLine="0"/>
      </w:pPr>
      <w:r w:rsidRPr="004F44E1">
        <w:t>W przypadku przeliczania na punkty wyników egzaminu ósmoklasisty:</w:t>
      </w:r>
    </w:p>
    <w:p w:rsidR="007730D9" w:rsidRDefault="009651D7" w:rsidP="0026083B">
      <w:pPr>
        <w:pStyle w:val="Akapitzlist"/>
        <w:numPr>
          <w:ilvl w:val="1"/>
          <w:numId w:val="15"/>
        </w:numPr>
        <w:tabs>
          <w:tab w:val="left" w:pos="284"/>
        </w:tabs>
        <w:spacing w:after="60" w:line="360" w:lineRule="auto"/>
        <w:ind w:left="0" w:firstLine="0"/>
      </w:pPr>
      <w:r>
        <w:t>wynik p</w:t>
      </w:r>
      <w:r w:rsidR="004F44E1">
        <w:t xml:space="preserve">rzedstawiony w procentach z: języka polskiego, </w:t>
      </w:r>
      <w:r>
        <w:t xml:space="preserve">matematyki </w:t>
      </w:r>
      <w:r w:rsidR="007730D9">
        <w:br/>
      </w:r>
      <w:r>
        <w:t>– mnoży się przez 0,3</w:t>
      </w:r>
      <w:r w:rsidR="00944D6E">
        <w:t>5</w:t>
      </w:r>
      <w:r>
        <w:t>;</w:t>
      </w:r>
    </w:p>
    <w:p w:rsidR="00245E62" w:rsidRDefault="009651D7" w:rsidP="0026083B">
      <w:pPr>
        <w:pStyle w:val="Akapitzlist"/>
        <w:numPr>
          <w:ilvl w:val="1"/>
          <w:numId w:val="15"/>
        </w:numPr>
        <w:tabs>
          <w:tab w:val="left" w:pos="284"/>
        </w:tabs>
        <w:spacing w:after="60" w:line="360" w:lineRule="auto"/>
        <w:ind w:left="0" w:firstLine="0"/>
      </w:pPr>
      <w:r>
        <w:t>wyn</w:t>
      </w:r>
      <w:r w:rsidR="00944D6E">
        <w:t>ik przedstawiony w procentach z</w:t>
      </w:r>
      <w:r>
        <w:t xml:space="preserve"> języka obcego nowoży</w:t>
      </w:r>
      <w:r w:rsidR="00944D6E">
        <w:t>tnego – mnoży się przez 0,3</w:t>
      </w:r>
      <w:r>
        <w:t>.</w:t>
      </w:r>
    </w:p>
    <w:p w:rsidR="00DA4DF0" w:rsidRPr="004F44E1" w:rsidRDefault="00245E62" w:rsidP="0026083B">
      <w:pPr>
        <w:pStyle w:val="Akapitzlist"/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  <w:jc w:val="left"/>
      </w:pPr>
      <w:r w:rsidRPr="004F44E1">
        <w:t>W prz</w:t>
      </w:r>
      <w:r w:rsidR="009651D7" w:rsidRPr="004F44E1">
        <w:t>ypadku przeliczania na p</w:t>
      </w:r>
      <w:r w:rsidR="00DA4DF0" w:rsidRPr="004F44E1">
        <w:t xml:space="preserve">unkty ocen z zajęć edukacyjnych </w:t>
      </w:r>
      <w:r w:rsidR="009651D7" w:rsidRPr="004F44E1">
        <w:t>wymienionych odpowiednio na świadectwie ukończenia szkoły podstawowej</w:t>
      </w:r>
      <w:r w:rsidR="008402A5" w:rsidRPr="004F44E1">
        <w:t>:</w:t>
      </w:r>
    </w:p>
    <w:p w:rsidR="00FB4F7C" w:rsidRDefault="009651D7" w:rsidP="0026083B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ind w:left="0" w:firstLine="0"/>
      </w:pPr>
      <w:r w:rsidRPr="007730D9">
        <w:rPr>
          <w:b/>
        </w:rPr>
        <w:t>oceny wyrażone w stopniu</w:t>
      </w:r>
      <w:r>
        <w:t xml:space="preserve">: </w:t>
      </w:r>
    </w:p>
    <w:p w:rsidR="00FB4F7C" w:rsidRDefault="009651D7" w:rsidP="0026083B">
      <w:pPr>
        <w:pStyle w:val="Akapitzlist"/>
        <w:numPr>
          <w:ilvl w:val="1"/>
          <w:numId w:val="19"/>
        </w:numPr>
        <w:tabs>
          <w:tab w:val="left" w:pos="284"/>
        </w:tabs>
        <w:spacing w:after="60" w:line="360" w:lineRule="auto"/>
        <w:ind w:left="0" w:firstLine="0"/>
      </w:pPr>
      <w:r>
        <w:t xml:space="preserve">celującym – przyznaje się po 18 punktów; </w:t>
      </w:r>
    </w:p>
    <w:p w:rsidR="00FB4F7C" w:rsidRDefault="009651D7" w:rsidP="0026083B">
      <w:pPr>
        <w:pStyle w:val="Akapitzlist"/>
        <w:numPr>
          <w:ilvl w:val="1"/>
          <w:numId w:val="19"/>
        </w:numPr>
        <w:tabs>
          <w:tab w:val="left" w:pos="284"/>
        </w:tabs>
        <w:spacing w:after="60" w:line="360" w:lineRule="auto"/>
        <w:ind w:left="0" w:firstLine="0"/>
      </w:pPr>
      <w:r>
        <w:t xml:space="preserve">bardzo dobrym – przyznaje się po 17 punktów; </w:t>
      </w:r>
    </w:p>
    <w:p w:rsidR="00FB4F7C" w:rsidRDefault="009651D7" w:rsidP="0026083B">
      <w:pPr>
        <w:pStyle w:val="Akapitzlist"/>
        <w:numPr>
          <w:ilvl w:val="1"/>
          <w:numId w:val="19"/>
        </w:numPr>
        <w:tabs>
          <w:tab w:val="left" w:pos="284"/>
        </w:tabs>
        <w:spacing w:after="60" w:line="360" w:lineRule="auto"/>
        <w:ind w:left="0" w:firstLine="0"/>
      </w:pPr>
      <w:r>
        <w:t xml:space="preserve">dobrym – przyznaje się po 14 punktów; </w:t>
      </w:r>
    </w:p>
    <w:p w:rsidR="00FB4F7C" w:rsidRDefault="009651D7" w:rsidP="0026083B">
      <w:pPr>
        <w:pStyle w:val="Akapitzlist"/>
        <w:numPr>
          <w:ilvl w:val="1"/>
          <w:numId w:val="19"/>
        </w:numPr>
        <w:tabs>
          <w:tab w:val="left" w:pos="284"/>
        </w:tabs>
        <w:spacing w:after="60" w:line="360" w:lineRule="auto"/>
        <w:ind w:left="0" w:firstLine="0"/>
      </w:pPr>
      <w:r>
        <w:t xml:space="preserve">dostatecznym – przyznaje się po 8 punktów; </w:t>
      </w:r>
    </w:p>
    <w:p w:rsidR="00DA4DF0" w:rsidRDefault="009651D7" w:rsidP="0026083B">
      <w:pPr>
        <w:pStyle w:val="Akapitzlist"/>
        <w:numPr>
          <w:ilvl w:val="1"/>
          <w:numId w:val="19"/>
        </w:numPr>
        <w:tabs>
          <w:tab w:val="left" w:pos="284"/>
        </w:tabs>
        <w:spacing w:after="60" w:line="360" w:lineRule="auto"/>
        <w:ind w:left="0" w:firstLine="0"/>
      </w:pPr>
      <w:r>
        <w:t>dopuszczającym– przyznaje się po 2 punkty.</w:t>
      </w:r>
    </w:p>
    <w:p w:rsidR="00DA4DF0" w:rsidRDefault="009651D7" w:rsidP="0026083B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ind w:left="0" w:firstLine="0"/>
      </w:pPr>
      <w:r w:rsidRPr="007730D9">
        <w:rPr>
          <w:b/>
        </w:rPr>
        <w:t>świadectwo ukończenia szk</w:t>
      </w:r>
      <w:r w:rsidR="00DA4DF0" w:rsidRPr="007730D9">
        <w:rPr>
          <w:b/>
        </w:rPr>
        <w:t>oły podstawowej z wyróżnieniem</w:t>
      </w:r>
      <w:r w:rsidRPr="007730D9">
        <w:rPr>
          <w:b/>
        </w:rPr>
        <w:t xml:space="preserve"> </w:t>
      </w:r>
      <w:r w:rsidRPr="008402A5">
        <w:t>przyznaje się 7 punktów.</w:t>
      </w:r>
    </w:p>
    <w:p w:rsidR="00BC2FF7" w:rsidRPr="008402A5" w:rsidRDefault="00BC2FF7" w:rsidP="0026083B">
      <w:pPr>
        <w:pStyle w:val="Akapitzlist"/>
        <w:numPr>
          <w:ilvl w:val="0"/>
          <w:numId w:val="1"/>
        </w:numPr>
        <w:tabs>
          <w:tab w:val="left" w:pos="284"/>
        </w:tabs>
        <w:spacing w:after="60" w:line="360" w:lineRule="auto"/>
        <w:ind w:left="0" w:firstLine="0"/>
      </w:pPr>
      <w:r w:rsidRPr="00CC0529">
        <w:rPr>
          <w:u w:val="single"/>
        </w:rPr>
        <w:t>W przypadku przeliczania na punkty osiągnięć w zawodach</w:t>
      </w:r>
    </w:p>
    <w:p w:rsidR="00896353" w:rsidRDefault="009651D7" w:rsidP="0026083B">
      <w:pPr>
        <w:pStyle w:val="Akapitzlist"/>
        <w:numPr>
          <w:ilvl w:val="0"/>
          <w:numId w:val="11"/>
        </w:numPr>
        <w:tabs>
          <w:tab w:val="left" w:pos="284"/>
        </w:tabs>
        <w:spacing w:after="60" w:line="360" w:lineRule="auto"/>
        <w:ind w:left="0" w:firstLine="0"/>
      </w:pPr>
      <w:r w:rsidRPr="00BC2FF7">
        <w:rPr>
          <w:b/>
        </w:rPr>
        <w:t>wiedzy będących konkursem o zasięgu ponadwojewódzkim</w:t>
      </w:r>
      <w:r>
        <w:t xml:space="preserve"> organizowanym przez kuratorów oświaty na p</w:t>
      </w:r>
      <w:r w:rsidR="00896353">
        <w:t>odstawie zawartych porozumień:</w:t>
      </w:r>
    </w:p>
    <w:p w:rsidR="004F44E1" w:rsidRDefault="009651D7" w:rsidP="0026083B">
      <w:pPr>
        <w:pStyle w:val="Akapitzlist"/>
        <w:numPr>
          <w:ilvl w:val="1"/>
          <w:numId w:val="20"/>
        </w:numPr>
        <w:tabs>
          <w:tab w:val="left" w:pos="284"/>
        </w:tabs>
        <w:spacing w:after="60" w:line="360" w:lineRule="auto"/>
        <w:ind w:left="0" w:firstLine="0"/>
      </w:pPr>
      <w:r>
        <w:t>tytułu finalisty konkursu przedmiotowe</w:t>
      </w:r>
      <w:r w:rsidR="004F44E1">
        <w:t xml:space="preserve">go – przyznaje się 10 punktów; </w:t>
      </w:r>
    </w:p>
    <w:p w:rsidR="004F44E1" w:rsidRDefault="009651D7" w:rsidP="0026083B">
      <w:pPr>
        <w:pStyle w:val="Akapitzlist"/>
        <w:numPr>
          <w:ilvl w:val="1"/>
          <w:numId w:val="20"/>
        </w:numPr>
        <w:tabs>
          <w:tab w:val="left" w:pos="284"/>
        </w:tabs>
        <w:spacing w:after="60" w:line="360" w:lineRule="auto"/>
        <w:ind w:left="0" w:firstLine="0"/>
      </w:pPr>
      <w:r>
        <w:t>tytułu laureata konkursu tematycznego lub interdyscyplinarn</w:t>
      </w:r>
      <w:r w:rsidR="004F44E1">
        <w:t xml:space="preserve">ego – przyznaje się 7 punktów; </w:t>
      </w:r>
    </w:p>
    <w:p w:rsidR="008402A5" w:rsidRDefault="009651D7" w:rsidP="0026083B">
      <w:pPr>
        <w:pStyle w:val="Akapitzlist"/>
        <w:numPr>
          <w:ilvl w:val="1"/>
          <w:numId w:val="20"/>
        </w:numPr>
        <w:tabs>
          <w:tab w:val="left" w:pos="284"/>
        </w:tabs>
        <w:spacing w:after="60" w:line="360" w:lineRule="auto"/>
        <w:ind w:left="0" w:firstLine="0"/>
      </w:pPr>
      <w:r>
        <w:t>tytułu finalisty konkursu tematycznego lub interdyscyplina</w:t>
      </w:r>
      <w:r w:rsidR="004F44E1">
        <w:t>rnego – przyznaje się 5 punktów.</w:t>
      </w:r>
    </w:p>
    <w:p w:rsidR="004F44E1" w:rsidRDefault="009651D7" w:rsidP="0026083B">
      <w:pPr>
        <w:pStyle w:val="Akapitzlist"/>
        <w:numPr>
          <w:ilvl w:val="0"/>
          <w:numId w:val="11"/>
        </w:numPr>
        <w:tabs>
          <w:tab w:val="left" w:pos="284"/>
        </w:tabs>
        <w:spacing w:after="60" w:line="360" w:lineRule="auto"/>
        <w:ind w:left="0" w:firstLine="0"/>
      </w:pPr>
      <w:r w:rsidRPr="00BC2FF7">
        <w:rPr>
          <w:b/>
        </w:rPr>
        <w:lastRenderedPageBreak/>
        <w:t>wiedzy będących konkursem o zasięgu międzynarodowym lub ogólnopolskim albo turniejem o zasięgu ogólnopolskim</w:t>
      </w:r>
      <w:r>
        <w:t>, przeprowadzanymi zgodnie z przepisami wydanymi na podstawie art. 22 ust</w:t>
      </w:r>
      <w:r w:rsidR="004F44E1">
        <w:t xml:space="preserve">. 6 ustawy o systemie oświaty: </w:t>
      </w:r>
    </w:p>
    <w:p w:rsidR="004F44E1" w:rsidRDefault="009651D7" w:rsidP="0026083B">
      <w:pPr>
        <w:pStyle w:val="Akapitzlist"/>
        <w:numPr>
          <w:ilvl w:val="1"/>
          <w:numId w:val="21"/>
        </w:numPr>
        <w:tabs>
          <w:tab w:val="left" w:pos="284"/>
        </w:tabs>
        <w:spacing w:after="60" w:line="360" w:lineRule="auto"/>
        <w:ind w:left="0" w:firstLine="0"/>
      </w:pPr>
      <w:r>
        <w:t>tytułu finalisty konkursu z przedmiotu lub przedmiotów artystycznych objętych ramowym planem nauczania szkoły artystyczn</w:t>
      </w:r>
      <w:r w:rsidR="004F44E1">
        <w:t>ej – przyznaje się 10 punktów;</w:t>
      </w:r>
    </w:p>
    <w:p w:rsidR="004F44E1" w:rsidRDefault="009651D7" w:rsidP="0026083B">
      <w:pPr>
        <w:pStyle w:val="Akapitzlist"/>
        <w:numPr>
          <w:ilvl w:val="1"/>
          <w:numId w:val="21"/>
        </w:numPr>
        <w:tabs>
          <w:tab w:val="left" w:pos="284"/>
        </w:tabs>
        <w:spacing w:after="60" w:line="360" w:lineRule="auto"/>
        <w:ind w:left="0" w:firstLine="0"/>
      </w:pPr>
      <w:r>
        <w:t>tytułu laureata turnieju z przedmiotu lub przedmiotów artystycznych nieobjętych ramowym planem nauczania szkoły artystyc</w:t>
      </w:r>
      <w:r w:rsidR="004F44E1">
        <w:t xml:space="preserve">znej – przyznaje się 4 punkty; </w:t>
      </w:r>
    </w:p>
    <w:p w:rsidR="008402A5" w:rsidRDefault="009651D7" w:rsidP="0026083B">
      <w:pPr>
        <w:pStyle w:val="Akapitzlist"/>
        <w:numPr>
          <w:ilvl w:val="1"/>
          <w:numId w:val="21"/>
        </w:numPr>
        <w:tabs>
          <w:tab w:val="left" w:pos="284"/>
        </w:tabs>
        <w:spacing w:after="60" w:line="360" w:lineRule="auto"/>
        <w:ind w:left="0" w:firstLine="0"/>
      </w:pPr>
      <w:r>
        <w:t>tytułu finalisty turnieju z przedmiotu lub przedmiotów artystycznych nieobjętych ramowym planem nauczania szkoły artyst</w:t>
      </w:r>
      <w:r w:rsidR="004F44E1">
        <w:t>ycznej – przyznaje się 3 punkty.</w:t>
      </w:r>
    </w:p>
    <w:p w:rsidR="004F44E1" w:rsidRDefault="009651D7" w:rsidP="0026083B">
      <w:pPr>
        <w:pStyle w:val="Akapitzlist"/>
        <w:numPr>
          <w:ilvl w:val="0"/>
          <w:numId w:val="11"/>
        </w:numPr>
        <w:tabs>
          <w:tab w:val="left" w:pos="284"/>
        </w:tabs>
        <w:spacing w:after="60" w:line="360" w:lineRule="auto"/>
        <w:ind w:left="0" w:firstLine="0"/>
      </w:pPr>
      <w:r w:rsidRPr="00BC2FF7">
        <w:rPr>
          <w:b/>
        </w:rPr>
        <w:t>wiedzy będących konkursem o zasięgu wojewódzkim organizowanym przez kuratora oświaty</w:t>
      </w:r>
      <w:r w:rsidR="004F44E1">
        <w:t xml:space="preserve">: </w:t>
      </w:r>
    </w:p>
    <w:p w:rsidR="004F44E1" w:rsidRDefault="009651D7" w:rsidP="0026083B">
      <w:pPr>
        <w:pStyle w:val="Akapitzlist"/>
        <w:numPr>
          <w:ilvl w:val="1"/>
          <w:numId w:val="22"/>
        </w:numPr>
        <w:tabs>
          <w:tab w:val="left" w:pos="284"/>
        </w:tabs>
        <w:spacing w:after="60" w:line="360" w:lineRule="auto"/>
        <w:ind w:left="0" w:firstLine="0"/>
      </w:pPr>
      <w:r>
        <w:t>dwóch lub więcej tytułów finalisty konkursu przedmiotowe</w:t>
      </w:r>
      <w:r w:rsidR="004F44E1">
        <w:t xml:space="preserve">go – przyznaje się 10 punktów; </w:t>
      </w:r>
    </w:p>
    <w:p w:rsidR="004F44E1" w:rsidRDefault="009651D7" w:rsidP="0026083B">
      <w:pPr>
        <w:pStyle w:val="Akapitzlist"/>
        <w:numPr>
          <w:ilvl w:val="1"/>
          <w:numId w:val="22"/>
        </w:numPr>
        <w:tabs>
          <w:tab w:val="left" w:pos="284"/>
        </w:tabs>
        <w:spacing w:after="60" w:line="360" w:lineRule="auto"/>
        <w:ind w:left="0" w:firstLine="0"/>
      </w:pPr>
      <w:r>
        <w:t>dwóch lub więcej tytułów laureata konkursu tematycznego lub interdyscyplinarn</w:t>
      </w:r>
      <w:r w:rsidR="004F44E1">
        <w:t>ego – przyznaje się 7 punktów;</w:t>
      </w:r>
      <w:r>
        <w:t xml:space="preserve"> </w:t>
      </w:r>
    </w:p>
    <w:p w:rsidR="004F44E1" w:rsidRDefault="009651D7" w:rsidP="0026083B">
      <w:pPr>
        <w:pStyle w:val="Akapitzlist"/>
        <w:numPr>
          <w:ilvl w:val="1"/>
          <w:numId w:val="22"/>
        </w:numPr>
        <w:tabs>
          <w:tab w:val="left" w:pos="284"/>
        </w:tabs>
        <w:spacing w:after="60" w:line="360" w:lineRule="auto"/>
        <w:ind w:left="0" w:firstLine="0"/>
      </w:pPr>
      <w:r>
        <w:t>dwóch lub więcej tytułów finalisty konkursu tematycznego lub interdyscyplinarn</w:t>
      </w:r>
      <w:r w:rsidR="004F44E1">
        <w:t xml:space="preserve">ego – przyznaje się 5 punktów; </w:t>
      </w:r>
    </w:p>
    <w:p w:rsidR="004F44E1" w:rsidRDefault="009651D7" w:rsidP="0026083B">
      <w:pPr>
        <w:pStyle w:val="Akapitzlist"/>
        <w:numPr>
          <w:ilvl w:val="1"/>
          <w:numId w:val="22"/>
        </w:numPr>
        <w:tabs>
          <w:tab w:val="left" w:pos="284"/>
        </w:tabs>
        <w:spacing w:after="60" w:line="360" w:lineRule="auto"/>
        <w:ind w:left="0" w:firstLine="0"/>
      </w:pPr>
      <w:r>
        <w:t>tytułu finalisty konkursu przedmiot</w:t>
      </w:r>
      <w:r w:rsidR="004F44E1">
        <w:t xml:space="preserve">owego – przyznaje się 7 punktów; </w:t>
      </w:r>
    </w:p>
    <w:p w:rsidR="004F44E1" w:rsidRDefault="009651D7" w:rsidP="0026083B">
      <w:pPr>
        <w:pStyle w:val="Akapitzlist"/>
        <w:numPr>
          <w:ilvl w:val="1"/>
          <w:numId w:val="22"/>
        </w:numPr>
        <w:tabs>
          <w:tab w:val="left" w:pos="284"/>
        </w:tabs>
        <w:spacing w:after="60" w:line="360" w:lineRule="auto"/>
        <w:ind w:left="0" w:firstLine="0"/>
      </w:pPr>
      <w:r>
        <w:t>tytułu laureata konkursu tematycznego lub interdyscyplinarn</w:t>
      </w:r>
      <w:r w:rsidR="004F44E1">
        <w:t xml:space="preserve">ego – przyznaje się 5 punktów; </w:t>
      </w:r>
    </w:p>
    <w:p w:rsidR="008402A5" w:rsidRDefault="009651D7" w:rsidP="0026083B">
      <w:pPr>
        <w:pStyle w:val="Akapitzlist"/>
        <w:numPr>
          <w:ilvl w:val="1"/>
          <w:numId w:val="22"/>
        </w:numPr>
        <w:tabs>
          <w:tab w:val="left" w:pos="284"/>
        </w:tabs>
        <w:spacing w:after="60" w:line="360" w:lineRule="auto"/>
        <w:ind w:left="0" w:firstLine="0"/>
      </w:pPr>
      <w:r>
        <w:t>tytułu finalisty konkursu tematycznego lub interdyscyplinarn</w:t>
      </w:r>
      <w:r w:rsidR="004F44E1">
        <w:t>ego – przyznaje się 3 punkty.</w:t>
      </w:r>
    </w:p>
    <w:p w:rsidR="004F44E1" w:rsidRDefault="009651D7" w:rsidP="0026083B">
      <w:pPr>
        <w:pStyle w:val="Akapitzlist"/>
        <w:numPr>
          <w:ilvl w:val="0"/>
          <w:numId w:val="11"/>
        </w:numPr>
        <w:tabs>
          <w:tab w:val="left" w:pos="284"/>
        </w:tabs>
        <w:spacing w:after="60" w:line="360" w:lineRule="auto"/>
        <w:ind w:left="0" w:firstLine="0"/>
        <w:contextualSpacing w:val="0"/>
      </w:pPr>
      <w:r w:rsidRPr="004816EF">
        <w:rPr>
          <w:b/>
        </w:rPr>
        <w:t>wiedzy będących konkursem albo turniejem, o zasięgu ponadwojewódzkim lub wojewódzkim</w:t>
      </w:r>
      <w:r w:rsidR="004F44E1">
        <w:t xml:space="preserve">,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lastRenderedPageBreak/>
        <w:t>dwóch lub więcej tytułów finalisty konkursu z przedmiotu lub przedmiotów artystycznych objętych ramowym planem nauczania szkoły artystyc</w:t>
      </w:r>
      <w:r w:rsidR="004F44E1">
        <w:t xml:space="preserve">znej – przyznaje się 10 punktów;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t>dwóch lub więcej tytułów laureata turnieju z przedmiotu lub przedmiotów artystycznych nieobjętych ramowym planem nauczania szkoły artystycz</w:t>
      </w:r>
      <w:r w:rsidR="004F44E1">
        <w:t xml:space="preserve">nej – przyznaje się 7 punktów;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t>dwóch lub więcej tytułów finalisty turnieju z przedmiotu lub przedmiotów artystycznych nieobjętych ramowym planem nauczania szkoły artysty</w:t>
      </w:r>
      <w:r w:rsidR="004F44E1">
        <w:t xml:space="preserve">cznej – przyznaje się 5 punktów;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t>tytułu finalisty konkursu z przedmiotu lub przedmiotów artystycznych objętych ramowym planem nauczania szkoły artystycz</w:t>
      </w:r>
      <w:r w:rsidR="004F44E1">
        <w:t xml:space="preserve">nej – przyznaje się 7 punktów;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t>tytułu laureata turnieju z przedmiotu lub przedmiotów artystycznych nieobjętych ramowym planem nauczania szkoły artystyc</w:t>
      </w:r>
      <w:r w:rsidR="004F44E1">
        <w:t xml:space="preserve">znej – przyznaje się 3 punkty;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t>tytułu finalisty turnieju z przedmiotu lub przedmiotów artystycznych nieobjętych ramowym planem nauczania szkoły artystyc</w:t>
      </w:r>
      <w:r w:rsidR="004F44E1">
        <w:t xml:space="preserve">znej – przyznaje się 2 punkty; </w:t>
      </w:r>
    </w:p>
    <w:p w:rsidR="004F44E1" w:rsidRDefault="009651D7" w:rsidP="0026083B">
      <w:pPr>
        <w:pStyle w:val="Akapitzlist"/>
        <w:numPr>
          <w:ilvl w:val="0"/>
          <w:numId w:val="23"/>
        </w:numPr>
        <w:tabs>
          <w:tab w:val="left" w:pos="284"/>
        </w:tabs>
        <w:spacing w:after="60" w:line="360" w:lineRule="auto"/>
        <w:ind w:left="0" w:firstLine="0"/>
      </w:pPr>
      <w:r>
        <w:t xml:space="preserve">uzyskanie wysokiego miejsca w zawodach wiedzy innych niż wymienione </w:t>
      </w:r>
      <w:r w:rsidR="00FB4F7C">
        <w:br/>
      </w:r>
      <w:r w:rsidR="008D4B6F">
        <w:t>w pkt a–d</w:t>
      </w:r>
      <w:r>
        <w:t xml:space="preserve">, artystycznych lub sportowych, organizowanych przez kuratora oświaty lub inne podmioty działające na terenie szkoły, na szczeblu: </w:t>
      </w:r>
    </w:p>
    <w:p w:rsidR="004F44E1" w:rsidRDefault="009651D7" w:rsidP="0026083B">
      <w:pPr>
        <w:pStyle w:val="Akapitzlist"/>
        <w:numPr>
          <w:ilvl w:val="0"/>
          <w:numId w:val="24"/>
        </w:numPr>
        <w:tabs>
          <w:tab w:val="left" w:pos="284"/>
        </w:tabs>
        <w:spacing w:after="60" w:line="360" w:lineRule="auto"/>
      </w:pPr>
      <w:r>
        <w:t xml:space="preserve">międzynarodowym – przyznaje się 4 punkty, </w:t>
      </w:r>
    </w:p>
    <w:p w:rsidR="00A26714" w:rsidRDefault="009651D7" w:rsidP="0026083B">
      <w:pPr>
        <w:pStyle w:val="Akapitzlist"/>
        <w:numPr>
          <w:ilvl w:val="0"/>
          <w:numId w:val="24"/>
        </w:numPr>
        <w:tabs>
          <w:tab w:val="left" w:pos="284"/>
        </w:tabs>
        <w:spacing w:after="60" w:line="360" w:lineRule="auto"/>
        <w:contextualSpacing w:val="0"/>
      </w:pPr>
      <w:r>
        <w:t>krajowym – przyznaje się 3 punkty,</w:t>
      </w:r>
    </w:p>
    <w:p w:rsidR="00FB4F7C" w:rsidRDefault="009651D7" w:rsidP="0026083B">
      <w:pPr>
        <w:pStyle w:val="Akapitzlist"/>
        <w:numPr>
          <w:ilvl w:val="0"/>
          <w:numId w:val="24"/>
        </w:numPr>
        <w:tabs>
          <w:tab w:val="left" w:pos="284"/>
        </w:tabs>
        <w:spacing w:after="60" w:line="360" w:lineRule="auto"/>
        <w:contextualSpacing w:val="0"/>
      </w:pPr>
      <w:r>
        <w:t xml:space="preserve">wojewódzkim – przyznaje się 2 punkty, </w:t>
      </w:r>
    </w:p>
    <w:p w:rsidR="00436919" w:rsidRDefault="009651D7" w:rsidP="0026083B">
      <w:pPr>
        <w:pStyle w:val="Akapitzlist"/>
        <w:numPr>
          <w:ilvl w:val="0"/>
          <w:numId w:val="24"/>
        </w:numPr>
        <w:tabs>
          <w:tab w:val="left" w:pos="284"/>
        </w:tabs>
        <w:spacing w:after="60" w:line="360" w:lineRule="auto"/>
        <w:contextualSpacing w:val="0"/>
      </w:pPr>
      <w:r>
        <w:t>powiatowym – przyznaje się 1 punkt</w:t>
      </w:r>
      <w:r w:rsidR="004F44E1">
        <w:t>.</w:t>
      </w:r>
    </w:p>
    <w:p w:rsidR="0090308F" w:rsidRDefault="0090308F" w:rsidP="0090308F">
      <w:pPr>
        <w:tabs>
          <w:tab w:val="left" w:pos="284"/>
        </w:tabs>
        <w:spacing w:after="60" w:line="360" w:lineRule="auto"/>
      </w:pPr>
    </w:p>
    <w:p w:rsidR="0090308F" w:rsidRDefault="0090308F" w:rsidP="0090308F">
      <w:pPr>
        <w:tabs>
          <w:tab w:val="left" w:pos="284"/>
        </w:tabs>
        <w:spacing w:after="60" w:line="360" w:lineRule="auto"/>
      </w:pPr>
    </w:p>
    <w:p w:rsidR="0090308F" w:rsidRDefault="0090308F" w:rsidP="0090308F">
      <w:pPr>
        <w:tabs>
          <w:tab w:val="left" w:pos="284"/>
        </w:tabs>
        <w:spacing w:after="60" w:line="360" w:lineRule="auto"/>
      </w:pPr>
    </w:p>
    <w:p w:rsidR="0090308F" w:rsidRDefault="0090308F" w:rsidP="0090308F">
      <w:pPr>
        <w:tabs>
          <w:tab w:val="left" w:pos="284"/>
        </w:tabs>
        <w:spacing w:after="60" w:line="360" w:lineRule="auto"/>
      </w:pPr>
    </w:p>
    <w:p w:rsidR="00CC0529" w:rsidRDefault="00CC0529" w:rsidP="004F44E1">
      <w:pPr>
        <w:pStyle w:val="Akapitzlist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lastRenderedPageBreak/>
        <w:t>§7</w:t>
      </w:r>
    </w:p>
    <w:p w:rsidR="005B2C7C" w:rsidRDefault="001F535A" w:rsidP="004F44E1">
      <w:pPr>
        <w:pStyle w:val="Akapitzlist"/>
        <w:spacing w:after="60" w:line="360" w:lineRule="auto"/>
        <w:ind w:left="284" w:firstLine="0"/>
        <w:jc w:val="center"/>
      </w:pPr>
      <w:r w:rsidRPr="00DC0BD9">
        <w:rPr>
          <w:b/>
        </w:rPr>
        <w:t>Obowiązkowe zajęcia edukacyjne, z których oceny</w:t>
      </w:r>
      <w:r w:rsidR="00BC2FF7" w:rsidRPr="00DC0BD9">
        <w:rPr>
          <w:b/>
        </w:rPr>
        <w:t xml:space="preserve"> wymienione na </w:t>
      </w:r>
      <w:r w:rsidRPr="00DC0BD9">
        <w:rPr>
          <w:b/>
        </w:rPr>
        <w:t xml:space="preserve">świadectwie ukończenia szkoły podstawowej będą brane pod uwagę </w:t>
      </w:r>
      <w:r w:rsidR="00FB4F7C">
        <w:rPr>
          <w:b/>
        </w:rPr>
        <w:br/>
      </w:r>
      <w:r w:rsidRPr="00DC0BD9">
        <w:rPr>
          <w:b/>
        </w:rPr>
        <w:t>w postępowaniu rekrutacyjnym to:</w:t>
      </w:r>
    </w:p>
    <w:p w:rsidR="005B2C7C" w:rsidRDefault="00FB4F7C" w:rsidP="0026083B">
      <w:pPr>
        <w:pStyle w:val="Akapitzlist"/>
        <w:numPr>
          <w:ilvl w:val="0"/>
          <w:numId w:val="12"/>
        </w:numPr>
        <w:tabs>
          <w:tab w:val="left" w:pos="284"/>
        </w:tabs>
        <w:spacing w:after="60" w:line="360" w:lineRule="auto"/>
        <w:ind w:left="0" w:firstLine="0"/>
      </w:pPr>
      <w:r>
        <w:t>W</w:t>
      </w:r>
      <w:r w:rsidR="005728F2">
        <w:t xml:space="preserve"> zawodach</w:t>
      </w:r>
      <w:r w:rsidR="001F535A">
        <w:t xml:space="preserve"> technik ekonomista</w:t>
      </w:r>
      <w:r w:rsidR="003C176D">
        <w:t>, technik logistyk, technik rachunkowości</w:t>
      </w:r>
      <w:r w:rsidR="001F535A">
        <w:t>:</w:t>
      </w:r>
      <w:r w:rsidR="003C176D">
        <w:t xml:space="preserve"> język polski, matematyka, geografia, język angielski;</w:t>
      </w:r>
      <w:r w:rsidR="001F535A">
        <w:t xml:space="preserve"> </w:t>
      </w:r>
    </w:p>
    <w:p w:rsidR="00DB0665" w:rsidRPr="004205B2" w:rsidRDefault="00FB4F7C" w:rsidP="0026083B">
      <w:pPr>
        <w:pStyle w:val="Akapitzlist"/>
        <w:numPr>
          <w:ilvl w:val="0"/>
          <w:numId w:val="12"/>
        </w:numPr>
        <w:tabs>
          <w:tab w:val="left" w:pos="284"/>
        </w:tabs>
        <w:spacing w:after="60" w:line="360" w:lineRule="auto"/>
        <w:ind w:left="0" w:firstLine="0"/>
        <w:rPr>
          <w:color w:val="auto"/>
        </w:rPr>
      </w:pPr>
      <w:r>
        <w:rPr>
          <w:color w:val="auto"/>
        </w:rPr>
        <w:t>W</w:t>
      </w:r>
      <w:r w:rsidR="003C176D" w:rsidRPr="004205B2">
        <w:rPr>
          <w:color w:val="auto"/>
        </w:rPr>
        <w:t xml:space="preserve"> liceum ogólnokształcącym</w:t>
      </w:r>
      <w:r w:rsidR="005728F2" w:rsidRPr="004205B2">
        <w:rPr>
          <w:color w:val="auto"/>
        </w:rPr>
        <w:t>: język polski, matematyka, historia, język angielski.</w:t>
      </w:r>
    </w:p>
    <w:p w:rsidR="00CC0529" w:rsidRDefault="00CC0529" w:rsidP="004F44E1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t>§8</w:t>
      </w:r>
    </w:p>
    <w:p w:rsidR="00BC2FF7" w:rsidRPr="00BC2FF7" w:rsidRDefault="00BC2FF7" w:rsidP="004F44E1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 w:rsidRPr="00BC2FF7">
        <w:rPr>
          <w:b/>
        </w:rPr>
        <w:t>Drugi etap postepowania rekrutacyjnego</w:t>
      </w:r>
    </w:p>
    <w:p w:rsidR="005B2C7C" w:rsidRDefault="001F535A" w:rsidP="0026083B">
      <w:pPr>
        <w:pStyle w:val="Akapitzlist"/>
        <w:numPr>
          <w:ilvl w:val="3"/>
          <w:numId w:val="15"/>
        </w:numPr>
        <w:tabs>
          <w:tab w:val="left" w:pos="284"/>
        </w:tabs>
        <w:spacing w:after="60" w:line="360" w:lineRule="auto"/>
        <w:ind w:left="0" w:firstLine="0"/>
      </w:pPr>
      <w:r>
        <w:t xml:space="preserve"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 </w:t>
      </w:r>
    </w:p>
    <w:p w:rsidR="00CC0529" w:rsidRDefault="00CC0529" w:rsidP="004F44E1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t>§9</w:t>
      </w:r>
    </w:p>
    <w:p w:rsidR="004816EF" w:rsidRPr="00BC2FF7" w:rsidRDefault="004816EF" w:rsidP="004F44E1">
      <w:pPr>
        <w:pStyle w:val="Akapitzlist"/>
        <w:autoSpaceDE w:val="0"/>
        <w:autoSpaceDN w:val="0"/>
        <w:adjustRightInd w:val="0"/>
        <w:spacing w:after="60" w:line="360" w:lineRule="auto"/>
        <w:ind w:left="284" w:firstLine="0"/>
        <w:jc w:val="center"/>
        <w:rPr>
          <w:b/>
        </w:rPr>
      </w:pPr>
      <w:r>
        <w:rPr>
          <w:b/>
        </w:rPr>
        <w:t xml:space="preserve">Trzeci </w:t>
      </w:r>
      <w:r w:rsidRPr="00BC2FF7">
        <w:rPr>
          <w:b/>
        </w:rPr>
        <w:t>etap postepowania rekrutacyjnego</w:t>
      </w:r>
    </w:p>
    <w:p w:rsidR="005B2C7C" w:rsidRDefault="001F535A" w:rsidP="0026083B">
      <w:pPr>
        <w:pStyle w:val="Akapitzlist"/>
        <w:numPr>
          <w:ilvl w:val="0"/>
          <w:numId w:val="14"/>
        </w:numPr>
        <w:tabs>
          <w:tab w:val="left" w:pos="284"/>
        </w:tabs>
        <w:spacing w:after="60" w:line="360" w:lineRule="auto"/>
        <w:ind w:left="0" w:firstLine="0"/>
      </w:pPr>
      <w:r>
        <w:t>W przypadku równorzędnych wyników uzyskanych na drugim etapie postępowania rekrutacyjnego lub jeżel</w:t>
      </w:r>
      <w:r w:rsidR="004816EF">
        <w:t>i po zakończeniu tego etapu</w:t>
      </w:r>
      <w:r>
        <w:t xml:space="preserve"> szkoła, nadal </w:t>
      </w:r>
      <w:r w:rsidR="004816EF">
        <w:t xml:space="preserve">będzie dysponowała </w:t>
      </w:r>
      <w:r>
        <w:t xml:space="preserve">wolnymi miejscami, na trzecim etapie postępowania rekrutacyjnego są brane pod uwagę łącznie następujące kryteria: </w:t>
      </w:r>
    </w:p>
    <w:p w:rsidR="005B2C7C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wielodzietność rodziny kandydata, </w:t>
      </w:r>
    </w:p>
    <w:p w:rsidR="005B2C7C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niepełnosprawność kandydata,  </w:t>
      </w:r>
    </w:p>
    <w:p w:rsidR="005B2C7C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niepełnosprawność jednego z rodziców kandydata, </w:t>
      </w:r>
    </w:p>
    <w:p w:rsidR="00436919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niepełnosprawność obojga rodziców kandydata, </w:t>
      </w:r>
    </w:p>
    <w:p w:rsidR="00436919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niepełnosprawność rodzeństwa kandydata,  </w:t>
      </w:r>
    </w:p>
    <w:p w:rsidR="005B2C7C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samotne wychowywanie kandydata w rodzinie,  </w:t>
      </w:r>
    </w:p>
    <w:p w:rsidR="005B2C7C" w:rsidRDefault="001F535A" w:rsidP="0026083B">
      <w:pPr>
        <w:pStyle w:val="Akapitzlist"/>
        <w:numPr>
          <w:ilvl w:val="0"/>
          <w:numId w:val="13"/>
        </w:numPr>
        <w:tabs>
          <w:tab w:val="left" w:pos="284"/>
        </w:tabs>
        <w:spacing w:after="60" w:line="360" w:lineRule="auto"/>
        <w:ind w:left="0" w:firstLine="0"/>
      </w:pPr>
      <w:r>
        <w:t xml:space="preserve">objęcie kandydata pieczą zastępczą. </w:t>
      </w:r>
    </w:p>
    <w:p w:rsidR="005B2C7C" w:rsidRDefault="005B2C7C" w:rsidP="004205B2">
      <w:pPr>
        <w:spacing w:after="60" w:line="360" w:lineRule="auto"/>
        <w:ind w:left="1508" w:firstLine="284"/>
      </w:pPr>
    </w:p>
    <w:sectPr w:rsidR="005B2C7C">
      <w:footerReference w:type="even" r:id="rId14"/>
      <w:footerReference w:type="default" r:id="rId15"/>
      <w:footerReference w:type="first" r:id="rId16"/>
      <w:pgSz w:w="11906" w:h="16838"/>
      <w:pgMar w:top="1453" w:right="1414" w:bottom="145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18" w:rsidRDefault="00460318">
      <w:pPr>
        <w:spacing w:after="0" w:line="240" w:lineRule="auto"/>
      </w:pPr>
      <w:r>
        <w:separator/>
      </w:r>
    </w:p>
  </w:endnote>
  <w:endnote w:type="continuationSeparator" w:id="0">
    <w:p w:rsidR="00460318" w:rsidRDefault="004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7C" w:rsidRDefault="001F535A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B2C7C" w:rsidRDefault="001F535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96549"/>
      <w:docPartObj>
        <w:docPartGallery w:val="Page Numbers (Bottom of Page)"/>
        <w:docPartUnique/>
      </w:docPartObj>
    </w:sdtPr>
    <w:sdtEndPr/>
    <w:sdtContent>
      <w:p w:rsidR="008D4B6F" w:rsidRDefault="008D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CB">
          <w:rPr>
            <w:noProof/>
          </w:rPr>
          <w:t>2</w:t>
        </w:r>
        <w:r>
          <w:fldChar w:fldCharType="end"/>
        </w:r>
      </w:p>
    </w:sdtContent>
  </w:sdt>
  <w:p w:rsidR="005B2C7C" w:rsidRDefault="005B2C7C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7C" w:rsidRDefault="001F535A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B2C7C" w:rsidRDefault="001F535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18" w:rsidRDefault="00460318">
      <w:pPr>
        <w:spacing w:after="0" w:line="240" w:lineRule="auto"/>
      </w:pPr>
      <w:r>
        <w:separator/>
      </w:r>
    </w:p>
  </w:footnote>
  <w:footnote w:type="continuationSeparator" w:id="0">
    <w:p w:rsidR="00460318" w:rsidRDefault="0046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D2"/>
    <w:multiLevelType w:val="hybridMultilevel"/>
    <w:tmpl w:val="6D863F5A"/>
    <w:lvl w:ilvl="0" w:tplc="3A44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44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558"/>
    <w:multiLevelType w:val="hybridMultilevel"/>
    <w:tmpl w:val="59429DE0"/>
    <w:lvl w:ilvl="0" w:tplc="DC381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A472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E79"/>
    <w:multiLevelType w:val="hybridMultilevel"/>
    <w:tmpl w:val="E828DB94"/>
    <w:lvl w:ilvl="0" w:tplc="770EDFFA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75474"/>
    <w:multiLevelType w:val="hybridMultilevel"/>
    <w:tmpl w:val="7EF86414"/>
    <w:lvl w:ilvl="0" w:tplc="3A44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44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31E0"/>
    <w:multiLevelType w:val="hybridMultilevel"/>
    <w:tmpl w:val="6D3643F0"/>
    <w:lvl w:ilvl="0" w:tplc="D840C3C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6D21"/>
    <w:multiLevelType w:val="hybridMultilevel"/>
    <w:tmpl w:val="12187608"/>
    <w:lvl w:ilvl="0" w:tplc="AED6F34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6AEE"/>
    <w:multiLevelType w:val="hybridMultilevel"/>
    <w:tmpl w:val="69789BDE"/>
    <w:lvl w:ilvl="0" w:tplc="27F0644C">
      <w:start w:val="1"/>
      <w:numFmt w:val="lowerLetter"/>
      <w:lvlText w:val="%1)"/>
      <w:lvlJc w:val="left"/>
      <w:pPr>
        <w:ind w:left="1222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C457E">
      <w:start w:val="1"/>
      <w:numFmt w:val="decimal"/>
      <w:lvlText w:val="%2)"/>
      <w:lvlJc w:val="left"/>
      <w:pPr>
        <w:ind w:left="19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13F5369"/>
    <w:multiLevelType w:val="hybridMultilevel"/>
    <w:tmpl w:val="54FA8710"/>
    <w:lvl w:ilvl="0" w:tplc="3A44A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0DD5"/>
    <w:multiLevelType w:val="hybridMultilevel"/>
    <w:tmpl w:val="A05C7242"/>
    <w:lvl w:ilvl="0" w:tplc="3A44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44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2117A"/>
    <w:multiLevelType w:val="hybridMultilevel"/>
    <w:tmpl w:val="C72C8AE2"/>
    <w:lvl w:ilvl="0" w:tplc="67A6B37A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81804"/>
    <w:multiLevelType w:val="hybridMultilevel"/>
    <w:tmpl w:val="FA1002AC"/>
    <w:lvl w:ilvl="0" w:tplc="BFF4749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5B54"/>
    <w:multiLevelType w:val="hybridMultilevel"/>
    <w:tmpl w:val="E9D2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FF206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1378"/>
    <w:multiLevelType w:val="hybridMultilevel"/>
    <w:tmpl w:val="5ED2227C"/>
    <w:lvl w:ilvl="0" w:tplc="6084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145"/>
    <w:multiLevelType w:val="hybridMultilevel"/>
    <w:tmpl w:val="6BE84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6586C"/>
    <w:multiLevelType w:val="hybridMultilevel"/>
    <w:tmpl w:val="E14CBB4A"/>
    <w:lvl w:ilvl="0" w:tplc="3A44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B0FC9"/>
    <w:multiLevelType w:val="hybridMultilevel"/>
    <w:tmpl w:val="2188A342"/>
    <w:lvl w:ilvl="0" w:tplc="BC660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702D9"/>
    <w:multiLevelType w:val="hybridMultilevel"/>
    <w:tmpl w:val="DF82090A"/>
    <w:lvl w:ilvl="0" w:tplc="0415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66B91527"/>
    <w:multiLevelType w:val="hybridMultilevel"/>
    <w:tmpl w:val="3C6A0E74"/>
    <w:lvl w:ilvl="0" w:tplc="3A44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44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72C98"/>
    <w:multiLevelType w:val="hybridMultilevel"/>
    <w:tmpl w:val="E41E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D1E65"/>
    <w:multiLevelType w:val="hybridMultilevel"/>
    <w:tmpl w:val="71BA7AFC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0" w15:restartNumberingAfterBreak="0">
    <w:nsid w:val="6D911812"/>
    <w:multiLevelType w:val="hybridMultilevel"/>
    <w:tmpl w:val="B53A16B0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1" w15:restartNumberingAfterBreak="0">
    <w:nsid w:val="6EC14068"/>
    <w:multiLevelType w:val="hybridMultilevel"/>
    <w:tmpl w:val="1466DB38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 w15:restartNumberingAfterBreak="0">
    <w:nsid w:val="6FCF2C8A"/>
    <w:multiLevelType w:val="hybridMultilevel"/>
    <w:tmpl w:val="AA44A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F2562"/>
    <w:multiLevelType w:val="hybridMultilevel"/>
    <w:tmpl w:val="BEB23636"/>
    <w:lvl w:ilvl="0" w:tplc="04150017">
      <w:start w:val="1"/>
      <w:numFmt w:val="lowerLetter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9"/>
  </w:num>
  <w:num w:numId="5">
    <w:abstractNumId w:val="19"/>
  </w:num>
  <w:num w:numId="6">
    <w:abstractNumId w:val="2"/>
  </w:num>
  <w:num w:numId="7">
    <w:abstractNumId w:val="21"/>
  </w:num>
  <w:num w:numId="8">
    <w:abstractNumId w:val="6"/>
  </w:num>
  <w:num w:numId="9">
    <w:abstractNumId w:val="22"/>
  </w:num>
  <w:num w:numId="10">
    <w:abstractNumId w:val="11"/>
  </w:num>
  <w:num w:numId="11">
    <w:abstractNumId w:val="23"/>
  </w:num>
  <w:num w:numId="12">
    <w:abstractNumId w:val="16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3"/>
  </w:num>
  <w:num w:numId="22">
    <w:abstractNumId w:val="8"/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7C"/>
    <w:rsid w:val="00080CDA"/>
    <w:rsid w:val="00090F6B"/>
    <w:rsid w:val="000B0EE1"/>
    <w:rsid w:val="000D6F10"/>
    <w:rsid w:val="001F535A"/>
    <w:rsid w:val="00207CA7"/>
    <w:rsid w:val="00245E62"/>
    <w:rsid w:val="0026083B"/>
    <w:rsid w:val="00286AC7"/>
    <w:rsid w:val="002947AA"/>
    <w:rsid w:val="0031244A"/>
    <w:rsid w:val="00340FE7"/>
    <w:rsid w:val="0034227B"/>
    <w:rsid w:val="00346795"/>
    <w:rsid w:val="00354D21"/>
    <w:rsid w:val="0036399F"/>
    <w:rsid w:val="0037553F"/>
    <w:rsid w:val="003C176D"/>
    <w:rsid w:val="003E4847"/>
    <w:rsid w:val="003F147A"/>
    <w:rsid w:val="004205B2"/>
    <w:rsid w:val="00436919"/>
    <w:rsid w:val="00451302"/>
    <w:rsid w:val="00460318"/>
    <w:rsid w:val="004816EF"/>
    <w:rsid w:val="004E002D"/>
    <w:rsid w:val="004F44E1"/>
    <w:rsid w:val="005728F2"/>
    <w:rsid w:val="00584E3D"/>
    <w:rsid w:val="005B2C7C"/>
    <w:rsid w:val="005E6359"/>
    <w:rsid w:val="00656C87"/>
    <w:rsid w:val="006720CB"/>
    <w:rsid w:val="00692EB7"/>
    <w:rsid w:val="0074475F"/>
    <w:rsid w:val="007730D9"/>
    <w:rsid w:val="008402A5"/>
    <w:rsid w:val="0089278D"/>
    <w:rsid w:val="00896353"/>
    <w:rsid w:val="00897FD3"/>
    <w:rsid w:val="008D4B6F"/>
    <w:rsid w:val="008E1EBA"/>
    <w:rsid w:val="0090308F"/>
    <w:rsid w:val="00944D6E"/>
    <w:rsid w:val="009651D7"/>
    <w:rsid w:val="00987BF4"/>
    <w:rsid w:val="00A26714"/>
    <w:rsid w:val="00A450D3"/>
    <w:rsid w:val="00AA3789"/>
    <w:rsid w:val="00B673F4"/>
    <w:rsid w:val="00B7146D"/>
    <w:rsid w:val="00BA2001"/>
    <w:rsid w:val="00BA320D"/>
    <w:rsid w:val="00BA40A2"/>
    <w:rsid w:val="00BC2FF7"/>
    <w:rsid w:val="00BD06C3"/>
    <w:rsid w:val="00BE580B"/>
    <w:rsid w:val="00C87B54"/>
    <w:rsid w:val="00CB1121"/>
    <w:rsid w:val="00CC0529"/>
    <w:rsid w:val="00D46069"/>
    <w:rsid w:val="00D8158A"/>
    <w:rsid w:val="00DA4DF0"/>
    <w:rsid w:val="00DB0665"/>
    <w:rsid w:val="00DC0BD9"/>
    <w:rsid w:val="00DE36AF"/>
    <w:rsid w:val="00E4523D"/>
    <w:rsid w:val="00F31CD0"/>
    <w:rsid w:val="00F376C0"/>
    <w:rsid w:val="00F46427"/>
    <w:rsid w:val="00F5034B"/>
    <w:rsid w:val="00F54ABB"/>
    <w:rsid w:val="00F82570"/>
    <w:rsid w:val="00FB4F7C"/>
    <w:rsid w:val="00FC6F19"/>
    <w:rsid w:val="00FD1FE0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4301-8762-4218-AB09-5A0839B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F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7BF4"/>
    <w:rPr>
      <w:color w:val="0000FF"/>
      <w:u w:val="single"/>
    </w:rPr>
  </w:style>
  <w:style w:type="paragraph" w:customStyle="1" w:styleId="ust">
    <w:name w:val="ust"/>
    <w:basedOn w:val="Normalny"/>
    <w:rsid w:val="00987BF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0E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14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6F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8D4B6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D4B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7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4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2-2019&amp;qplikid=214" TargetMode="External"/><Relationship Id="rId13" Type="http://schemas.openxmlformats.org/officeDocument/2006/relationships/hyperlink" Target="https://www.prawo.vulcan.edu.pl/przegdok.asp?qdatprz=19-02-2020&amp;qplikid=41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4-02-2019&amp;qplikid=214" TargetMode="External"/><Relationship Id="rId12" Type="http://schemas.openxmlformats.org/officeDocument/2006/relationships/hyperlink" Target="https://www.prawo.vulcan.edu.pl/przegdok.asp?qdatprz=19-02-2020&amp;qplikid=418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9-02-2020&amp;qplikid=41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rawo.vulcan.edu.pl/przegdok.asp?qdatprz=19-02-2020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9-02-2020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Grażyna_G</dc:creator>
  <cp:keywords/>
  <cp:lastModifiedBy>Iwona Łęczycka</cp:lastModifiedBy>
  <cp:revision>2</cp:revision>
  <cp:lastPrinted>2021-03-04T10:10:00Z</cp:lastPrinted>
  <dcterms:created xsi:type="dcterms:W3CDTF">2021-03-04T12:36:00Z</dcterms:created>
  <dcterms:modified xsi:type="dcterms:W3CDTF">2021-03-04T12:36:00Z</dcterms:modified>
</cp:coreProperties>
</file>